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Dear Parent/Carer</w:t>
      </w:r>
    </w:p>
    <w:p>
      <w:pPr>
        <w:pStyle w:val="Body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Give and Learn Day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We are excited to inform you that our school will take part in a unique learning experience on the 29th September. The children will spend the day finding out about how Ugandan children learn without the use of technology. They will </w:t>
      </w:r>
      <w:r>
        <w:rPr>
          <w:rtl w:val="0"/>
          <w:lang w:val="en-US"/>
        </w:rPr>
        <w:t>develop</w:t>
      </w:r>
      <w:r>
        <w:rPr>
          <w:rtl w:val="0"/>
          <w:lang w:val="en-US"/>
        </w:rPr>
        <w:t xml:space="preserve"> new skills such as Ugandan crafts, dance and language.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The aim of the day is to have fun and raise funds for the charity Child of Hope. The charity makes a huge difference for children in Mbale, Uganda. Child of Hope provides free education, healthcare and welfare for children living in extreme poverty. For more information about the charity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please visit their website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"http://www.childofhopeuganda.org"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www.childofhopeuganda.org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Your child will bring home a sponsor form. All money raised will be used by Child of Hope for </w:t>
      </w:r>
      <w:r>
        <w:rPr>
          <w:rtl w:val="0"/>
          <w:lang w:val="en-US"/>
        </w:rPr>
        <w:t>much-needed</w:t>
      </w:r>
      <w:r>
        <w:rPr>
          <w:rtl w:val="0"/>
          <w:lang w:val="en-US"/>
        </w:rPr>
        <w:t xml:space="preserve"> teaching resources. This will make a huge difference to the children</w:t>
      </w:r>
      <w:r>
        <w:rPr>
          <w:rtl w:val="1"/>
        </w:rPr>
        <w:t>’</w:t>
      </w:r>
      <w:r>
        <w:rPr>
          <w:rtl w:val="0"/>
          <w:lang w:val="en-US"/>
        </w:rPr>
        <w:t>s education at Child of Hope.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Thank you for your support. Please can you return completed sponsor forms and any cash donations by</w:t>
      </w:r>
      <w:r>
        <w:rPr>
          <w:rtl w:val="0"/>
        </w:rPr>
        <w:t>…………</w:t>
      </w:r>
      <w:r>
        <w:rPr>
          <w:rtl w:val="0"/>
        </w:rPr>
        <w:t xml:space="preserve">.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rFonts w:ascii="Times New Roman" w:cs="Times New Roman" w:hAnsi="Times New Roman" w:eastAsia="Times New Roman"/>
          <w:kern w:val="0"/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